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B567B" w:rsidRPr="000B567B" w:rsidTr="000B567B">
        <w:tc>
          <w:tcPr>
            <w:tcW w:w="1985" w:type="dxa"/>
            <w:shd w:val="clear" w:color="auto" w:fill="auto"/>
          </w:tcPr>
          <w:p w:rsidR="000B567B" w:rsidRPr="000B567B" w:rsidRDefault="00B9193A" w:rsidP="00A27749">
            <w:pPr>
              <w:pStyle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58FF548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63ED2" w:rsidRDefault="00263ED2" w:rsidP="000B56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567B" w:rsidRPr="000B567B" w:rsidRDefault="00B9193A" w:rsidP="00B919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0B567B" w:rsidRPr="000B567B" w:rsidRDefault="000B567B" w:rsidP="00B919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0B567B" w:rsidRPr="000B567B" w:rsidRDefault="00B9193A" w:rsidP="00B9193A">
            <w:pPr>
              <w:spacing w:after="0" w:line="360" w:lineRule="auto"/>
              <w:ind w:hanging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0B567B" w:rsidRPr="000B567B" w:rsidRDefault="000B567B" w:rsidP="000B567B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0B567B" w:rsidRDefault="000B567B" w:rsidP="000B567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67B" w:rsidRPr="000B567B" w:rsidTr="000B567B">
        <w:tc>
          <w:tcPr>
            <w:tcW w:w="9853" w:type="dxa"/>
            <w:shd w:val="clear" w:color="auto" w:fill="auto"/>
          </w:tcPr>
          <w:p w:rsidR="000B567B" w:rsidRPr="000B567B" w:rsidRDefault="000B567B" w:rsidP="000B567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УТВЕРЖДАЮ </w:t>
            </w:r>
          </w:p>
          <w:p w:rsidR="000B567B" w:rsidRPr="000B567B" w:rsidRDefault="000B567B" w:rsidP="000B567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Проректор по учебной   работе                           </w:t>
            </w:r>
          </w:p>
          <w:p w:rsidR="000B567B" w:rsidRPr="000B567B" w:rsidRDefault="000B567B" w:rsidP="000B567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Pr="000B567B">
              <w:rPr>
                <w:rFonts w:ascii="Calibri" w:eastAsia="Times New Roman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374E7885" wp14:editId="58724D92">
                  <wp:extent cx="513080" cy="21717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A05DCE" w:rsidRPr="00A05DCE" w:rsidRDefault="00E24CA9" w:rsidP="00A05DC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</w:t>
            </w:r>
            <w:r w:rsidR="00A05DCE" w:rsidRPr="00A05DCE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  <w:t>27 мая 2026 г.</w:t>
            </w:r>
          </w:p>
          <w:p w:rsidR="000B567B" w:rsidRPr="000B567B" w:rsidRDefault="000B567B" w:rsidP="000B567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0B567B" w:rsidRPr="000B567B" w:rsidRDefault="000B567B" w:rsidP="000B567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0B567B" w:rsidRDefault="000B567B" w:rsidP="000B567B">
      <w:pPr>
        <w:contextualSpacing/>
        <w:jc w:val="center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</w:p>
    <w:p w:rsidR="000B567B" w:rsidRPr="000B567B" w:rsidRDefault="000B567B" w:rsidP="000B567B">
      <w:pPr>
        <w:contextualSpacing/>
        <w:jc w:val="center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B567B" w:rsidRPr="000B567B" w:rsidTr="000B567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3ED2" w:rsidRDefault="000B567B" w:rsidP="0026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263ED2" w:rsidRDefault="00263ED2" w:rsidP="0026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br/>
            </w:r>
          </w:p>
          <w:p w:rsidR="000B567B" w:rsidRPr="00263ED2" w:rsidRDefault="000B567B" w:rsidP="00263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ОГСЭ 01. Основы философии</w:t>
            </w:r>
          </w:p>
        </w:tc>
      </w:tr>
    </w:tbl>
    <w:p w:rsidR="000B567B" w:rsidRPr="000B567B" w:rsidRDefault="000B567B" w:rsidP="000B567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0B5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выпускника: 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B567B">
        <w:rPr>
          <w:rFonts w:ascii="Times New Roman" w:eastAsiaTheme="minorEastAsia" w:hAnsi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1754" w:rsidRPr="00411754" w:rsidRDefault="00411754" w:rsidP="0041175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11754" w:rsidRPr="00411754" w:rsidRDefault="00411754" w:rsidP="00411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1754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:rsidR="00411754" w:rsidRPr="00411754" w:rsidRDefault="00411754" w:rsidP="0041175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B567B" w:rsidRPr="000B567B" w:rsidRDefault="000B567B" w:rsidP="00411754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1F79" w:rsidRPr="000B567B" w:rsidRDefault="00E91F79" w:rsidP="00A05DCE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567B" w:rsidRPr="000B567B" w:rsidRDefault="000B567B" w:rsidP="00B9193A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567B" w:rsidRPr="000B567B" w:rsidSect="000B567B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A05D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B567B" w:rsidRPr="000B567B" w:rsidRDefault="000B567B" w:rsidP="00E91F79">
      <w:pPr>
        <w:contextualSpacing/>
        <w:rPr>
          <w:rFonts w:ascii="Calibri" w:eastAsia="Times New Roman" w:hAnsi="Calibri" w:cs="Times New Roman"/>
          <w:lang w:eastAsia="ru-RU"/>
        </w:rPr>
      </w:pPr>
    </w:p>
    <w:p w:rsidR="000B567B" w:rsidRPr="000B567B" w:rsidRDefault="000B567B" w:rsidP="00E24CA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</w:t>
      </w:r>
      <w:r w:rsidR="00263ED2" w:rsidRPr="00263ED2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дисциплины </w:t>
      </w:r>
      <w:r w:rsidRPr="000B56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«Основы философии</w:t>
      </w:r>
      <w:r w:rsidRPr="000B5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составлена в соответствии с требованиями </w:t>
      </w: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30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9"/>
            </w:tblGrid>
            <w:tr w:rsidR="000B567B" w:rsidRPr="000B567B" w:rsidTr="000B567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254EAC" w:rsidP="000B567B">
                  <w:pPr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СОСТАВИТЕЛИ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0B567B" w:rsidRDefault="000B567B" w:rsidP="000B567B">
            <w:pPr>
              <w:ind w:right="-39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Быховец М.В, канд. филос. наук, доцент кафедры философии и истории</w:t>
            </w:r>
          </w:p>
          <w:p w:rsidR="00254EAC" w:rsidRPr="000B567B" w:rsidRDefault="00254EAC" w:rsidP="00582116">
            <w:pPr>
              <w:ind w:right="-39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Городецкий М.В.</w:t>
            </w:r>
            <w:r w:rsidR="005821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5821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кафедры философии и </w:t>
            </w:r>
            <w:r w:rsidR="009F2B5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истории</w:t>
            </w:r>
          </w:p>
        </w:tc>
        <w:tc>
          <w:tcPr>
            <w:tcW w:w="2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B567B" w:rsidRPr="000B567B" w:rsidTr="000B567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B567B" w:rsidRPr="000B567B" w:rsidRDefault="000B567B" w:rsidP="000B567B">
            <w:pPr>
              <w:ind w:left="6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B567B" w:rsidRPr="000B567B" w:rsidTr="000B567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B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0B567B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B9193A" w:rsidP="00B9193A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Коровушкин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., доктор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0B567B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</w:tbl>
    <w:p w:rsidR="000B567B" w:rsidRPr="000B567B" w:rsidRDefault="000B567B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0B567B" w:rsidRDefault="000B567B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63ED2" w:rsidRPr="000B567B" w:rsidRDefault="00263ED2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0B567B" w:rsidRPr="000B567B" w:rsidRDefault="00E24CA9" w:rsidP="00E24CA9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программа </w:t>
      </w:r>
      <w:r w:rsidR="00263ED2" w:rsidRPr="00263ED2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B567B" w:rsidRPr="000B56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«Основы философии»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философии и истории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</w:t>
      </w:r>
      <w:r w:rsidR="000B567B" w:rsidRPr="00E91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токол</w:t>
      </w:r>
      <w:r w:rsidR="000B567B" w:rsidRPr="00E9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5DCE" w:rsidRPr="00A05DCE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2026 г.</w:t>
      </w:r>
      <w:bookmarkStart w:id="0" w:name="_GoBack"/>
      <w:bookmarkEnd w:id="0"/>
      <w:r w:rsidR="00E91F79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№ </w:t>
      </w:r>
      <w:r w:rsidR="0058211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0B567B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кафедрой</w:t>
      </w: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B567B" w:rsidRPr="000B567B" w:rsidSect="000B567B"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философии и истории                                </w:t>
      </w:r>
      <w:r w:rsidRPr="000B567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271F109" wp14:editId="7838BDB5">
            <wp:extent cx="295910" cy="23685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О. А. Гербер</w:t>
      </w:r>
    </w:p>
    <w:p w:rsidR="000B567B" w:rsidRPr="000B567B" w:rsidRDefault="000B567B" w:rsidP="000B567B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263ED2" w:rsidRDefault="000B567B" w:rsidP="000B567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7502"/>
        <w:gridCol w:w="1853"/>
      </w:tblGrid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ОБЩАЯ ХАРАКТЕРИСТИКА РАБОЧЕЙ ПРОГРАММЫ </w:t>
            </w:r>
            <w:r w:rsidR="00263ED2" w:rsidRPr="00263ED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263ED2" w:rsidRPr="00263ED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263ED2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B567B" w:rsidRPr="00263ED2" w:rsidTr="00D637F8">
        <w:trPr>
          <w:trHeight w:val="670"/>
        </w:trPr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</w:t>
            </w:r>
            <w:r w:rsidR="00263ED2" w:rsidRPr="00263ED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ОБЩЕОБРАЗОВАТЕЛЬНОЙ</w:t>
            </w:r>
            <w:r w:rsidR="00263ED2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263ED2" w:rsidRPr="00263ED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263ED2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</w:tbl>
    <w:p w:rsidR="000B567B" w:rsidRPr="00263ED2" w:rsidRDefault="000B567B" w:rsidP="000B567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B567B" w:rsidRPr="00263ED2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lang w:eastAsia="ru-RU"/>
        </w:rPr>
        <w:t>1</w:t>
      </w:r>
      <w:r w:rsidRPr="00263E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263ED2" w:rsidRPr="00263ED2">
        <w:rPr>
          <w:rFonts w:ascii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263ED2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0B567B" w:rsidRPr="00263ED2" w:rsidRDefault="000B567B" w:rsidP="000B567B">
      <w:pPr>
        <w:numPr>
          <w:ilvl w:val="1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 </w:t>
      </w:r>
      <w:r w:rsidRPr="00263E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«Основы философии» входит в общий гуманитарный и социально-экономический цикл (ОГСЭ).</w:t>
      </w:r>
    </w:p>
    <w:p w:rsidR="000B567B" w:rsidRPr="00263ED2" w:rsidRDefault="000B567B" w:rsidP="000B567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828"/>
      </w:tblGrid>
      <w:tr w:rsidR="000B567B" w:rsidRPr="00263ED2" w:rsidTr="000B567B">
        <w:trPr>
          <w:trHeight w:val="649"/>
        </w:trPr>
        <w:tc>
          <w:tcPr>
            <w:tcW w:w="1129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4649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828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</w:t>
            </w:r>
          </w:p>
        </w:tc>
      </w:tr>
      <w:tr w:rsidR="000B567B" w:rsidRPr="00263ED2" w:rsidTr="000B567B">
        <w:trPr>
          <w:trHeight w:val="649"/>
        </w:trPr>
        <w:tc>
          <w:tcPr>
            <w:tcW w:w="1129" w:type="dxa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  <w:tc>
          <w:tcPr>
            <w:tcW w:w="4649" w:type="dxa"/>
          </w:tcPr>
          <w:p w:rsidR="000B567B" w:rsidRPr="00263ED2" w:rsidRDefault="000B567B" w:rsidP="000B567B">
            <w:pPr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истории развития философского знания;</w:t>
            </w:r>
          </w:p>
          <w:p w:rsidR="000B567B" w:rsidRPr="00263ED2" w:rsidRDefault="000B567B" w:rsidP="000B567B">
            <w:pPr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вырабатывать свою точку зрения и аргументированно дискутировать по важнейшим проблемам философии; </w:t>
            </w:r>
          </w:p>
          <w:p w:rsidR="000B567B" w:rsidRPr="00263ED2" w:rsidRDefault="000B567B" w:rsidP="000B567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полученные в курсе изучения философии знания в практической, в том числе и профессиональной, деятельности.</w:t>
            </w:r>
          </w:p>
          <w:p w:rsidR="000B567B" w:rsidRPr="00263ED2" w:rsidRDefault="000B567B" w:rsidP="000B567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философских учений;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философских терминов и понятий;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проблематики и предметного поля важнейших философских дисциплин;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традиционных общечеловеческих ценностей.</w:t>
            </w:r>
          </w:p>
          <w:p w:rsidR="000B567B" w:rsidRPr="00263ED2" w:rsidRDefault="000B567B" w:rsidP="000B567B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942" w:rsidRPr="007B2942" w:rsidRDefault="000B567B" w:rsidP="007B2942">
      <w:pPr>
        <w:pStyle w:val="a8"/>
        <w:numPr>
          <w:ilvl w:val="0"/>
          <w:numId w:val="2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</w:t>
      </w:r>
    </w:p>
    <w:p w:rsidR="000B567B" w:rsidRPr="007B2942" w:rsidRDefault="007B2942" w:rsidP="007B2942">
      <w:pPr>
        <w:pStyle w:val="a8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942">
        <w:rPr>
          <w:rFonts w:ascii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B567B" w:rsidRPr="007B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ДИСЦИПЛИНЫ</w:t>
      </w:r>
    </w:p>
    <w:p w:rsidR="000B567B" w:rsidRPr="00263ED2" w:rsidRDefault="000B567B" w:rsidP="000B567B">
      <w:pPr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0B567B" w:rsidRPr="00263ED2" w:rsidTr="000B567B">
        <w:trPr>
          <w:trHeight w:val="490"/>
        </w:trPr>
        <w:tc>
          <w:tcPr>
            <w:tcW w:w="5000" w:type="pct"/>
            <w:gridSpan w:val="2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834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sectPr w:rsidR="000B567B" w:rsidRPr="00263ED2" w:rsidSect="000B567B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263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7B2942" w:rsidRPr="007B2942">
        <w:rPr>
          <w:rFonts w:ascii="Times New Roman" w:hAnsi="Times New Roman" w:cs="Times New Roman"/>
          <w:b/>
          <w:i/>
          <w:color w:val="000000"/>
          <w:sz w:val="28"/>
        </w:rPr>
        <w:t>общеобразовательной</w:t>
      </w:r>
      <w:r w:rsidRPr="007B294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3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9833"/>
        <w:gridCol w:w="1297"/>
        <w:gridCol w:w="1534"/>
      </w:tblGrid>
      <w:tr w:rsidR="000B567B" w:rsidRPr="00263ED2" w:rsidTr="000B567B">
        <w:trPr>
          <w:trHeight w:val="20"/>
        </w:trPr>
        <w:tc>
          <w:tcPr>
            <w:tcW w:w="634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47" w:type="pc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Раздел 1.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Введение в философию.</w:t>
            </w:r>
          </w:p>
        </w:tc>
        <w:tc>
          <w:tcPr>
            <w:tcW w:w="447" w:type="pct"/>
            <w:vAlign w:val="center"/>
          </w:tcPr>
          <w:p w:rsidR="000B567B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A6A25" w:rsidRPr="00263ED2" w:rsidTr="000B567B">
        <w:trPr>
          <w:trHeight w:val="20"/>
        </w:trPr>
        <w:tc>
          <w:tcPr>
            <w:tcW w:w="634" w:type="pct"/>
            <w:vMerge w:val="restart"/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Тема 1.1. Понятие «философия» и его значение</w:t>
            </w:r>
          </w:p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A6A25" w:rsidRPr="00263ED2" w:rsidTr="00770C10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A6A25" w:rsidRPr="00263ED2" w:rsidRDefault="004A6A2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A6A25" w:rsidRPr="00263ED2" w:rsidRDefault="004A6A25" w:rsidP="002B3C21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Происхождение слова «философия». Отличие философии от других видов мировоззрения. Сциентизм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антисциентизм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  <w:p w:rsidR="004A6A25" w:rsidRPr="00263ED2" w:rsidRDefault="004A6A25" w:rsidP="002B3C21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Основной вопрос философии, его онтологическая и гносеологическая стороны. Выделение главных направлений в философии в соответствии с решением основного вопроса философии. Материализм и идеализм как главные направления философии, идеализм объективный и субъективный. Монизм, дуализм и плюрализм. Гностицизм, скептицизм и агностицизм.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B84B11" w:rsidRPr="00263ED2" w:rsidTr="000B567B">
        <w:trPr>
          <w:trHeight w:val="213"/>
        </w:trPr>
        <w:tc>
          <w:tcPr>
            <w:tcW w:w="4024" w:type="pct"/>
            <w:gridSpan w:val="2"/>
          </w:tcPr>
          <w:p w:rsidR="00B84B11" w:rsidRPr="00263ED2" w:rsidRDefault="00B84B1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Раздел 2</w:t>
            </w:r>
            <w:r w:rsidRPr="00263ED2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Историческое развитие философии</w:t>
            </w:r>
          </w:p>
        </w:tc>
        <w:tc>
          <w:tcPr>
            <w:tcW w:w="447" w:type="pct"/>
            <w:vAlign w:val="center"/>
          </w:tcPr>
          <w:p w:rsidR="00B84B11" w:rsidRPr="00263ED2" w:rsidRDefault="00B84B11" w:rsidP="00C22A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22AAE"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9" w:type="pct"/>
            <w:vMerge w:val="restart"/>
          </w:tcPr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B84B11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EA70D7" w:rsidRPr="00263ED2" w:rsidTr="000B567B">
        <w:trPr>
          <w:trHeight w:val="20"/>
        </w:trPr>
        <w:tc>
          <w:tcPr>
            <w:tcW w:w="634" w:type="pct"/>
            <w:vMerge w:val="restart"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Тема 2.1.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Восточная философия</w:t>
            </w:r>
          </w:p>
        </w:tc>
        <w:tc>
          <w:tcPr>
            <w:tcW w:w="3390" w:type="pct"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A70D7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EA70D7" w:rsidRPr="00263ED2" w:rsidTr="000B567B">
        <w:trPr>
          <w:trHeight w:val="20"/>
        </w:trPr>
        <w:tc>
          <w:tcPr>
            <w:tcW w:w="634" w:type="pct"/>
            <w:vMerge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Проблема происхождения философии. Роль мифологии и обыденного сознания в возникновении философии. «От мифа к логосу» как путь формирования философии.</w:t>
            </w:r>
          </w:p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Философия древней Индии. Деление общества на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варны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обязанности каждой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варны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Миф о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Пуруше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Веды как памятник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предфилософии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Пантеон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ведических божеств. Космогонические мифы 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Ригведы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Учение о единстве мироздания. Рита – мировой закон. Учение Упанишад о тождестве Атмана и брахмана (субъективного и объективного духа). Учение о переселении душ, его влияние на индийскую культуру. Понятие дхармы, сансары и кармы. Этическое учение «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Бхагават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-гиты».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Йогин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идеал личности и учение об отрешённом действии. Формирование тримурти.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настика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противоположные течения индийской философии. 6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даршан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миманса, веданта, йога,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санкхья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ньяя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вайшешика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Материализм школы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чарвака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-локаята. Буддизм как наиболее значительное из учений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настики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Жизнь Будды. Учение о срединном пути и четырёх благородных истинах. Принцип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ахимсы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Нирвана как цель стремлений буддистов. Основные направления в буддизме: хинаяна и махаяна.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Нагарджуна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представитель буддистской мысли.</w:t>
            </w:r>
          </w:p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Культура Китая, её своеобразие. Представления китайцев о мире, их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китаецентризм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Роль Неба как верховного божества. Небо как источник порядка и ритуала. Традиционализм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ритуалистичностькитайской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культуры. Почтительность в культуре Китая. Представления о государстве как семье. Специфика религиозных воззрений в Китае. Представления о духах и культ предков. Развитие письменности в Китае. Мировоззренческое значение «Книги перемен». Учение об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5 стихиях. Лао-Цзы и учение даосизма.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Чжуань-цзы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Дао как первоначало сущего и мировой закон. Дэ как овеществлённое Дао. Диалектическое учение о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взаимопереходе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противоположностей. Даосский идеал личности, его отношения с обществом и природой. Конфуций и его учение. «И-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цзинь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Представления Конфуция о ритуале, человечности, государстве. Учение об «исправлении имён». Идеал благородного мужа в учении Конфуция. Педагогические идеи Конфуция. Полемика последователей Конфуция об этической природе человека: позиции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Гао-цзы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Мэн-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Сюнь-цзы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Философия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легизма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ХаньФэй-цзы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Отличие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легизма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от конфуцианства в трактовке сущности человека и методов управления государством.</w:t>
            </w:r>
          </w:p>
        </w:tc>
        <w:tc>
          <w:tcPr>
            <w:tcW w:w="447" w:type="pct"/>
            <w:vMerge/>
            <w:vAlign w:val="center"/>
          </w:tcPr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A70D7" w:rsidRPr="00263ED2" w:rsidRDefault="00EA70D7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2.2.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Античная философия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оклассический период).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4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Периоды в развитии философии античности.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Демифологизаци</w:t>
            </w:r>
            <w:r w:rsidR="002B3C21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  <w:r w:rsidR="002B3C21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античного мировоззрения. Поиски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вещественных субстанций как путь поиска первоначала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архе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Милетская школа философии (Фалес, Анаксагор, Анаксимандр). Диалектика Гераклита. Учение Пифагора: поиски количественных, числовых закономерностей. Элейская школа философии. Учение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Парменида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 бытии и невозможности небытия. Апории Зенона как путь выработки философских представлений о веществе, пространстве и времени.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Демокрит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гомеомерий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 Анаксагора. Философия Эмпедокла.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56DA6" w:rsidRPr="00263ED2" w:rsidTr="000B567B">
        <w:trPr>
          <w:trHeight w:val="20"/>
        </w:trPr>
        <w:tc>
          <w:tcPr>
            <w:tcW w:w="634" w:type="pct"/>
            <w:vMerge w:val="restart"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2.3.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Античная философия (классический и эллинистическо-римский период)</w:t>
            </w:r>
          </w:p>
        </w:tc>
        <w:tc>
          <w:tcPr>
            <w:tcW w:w="3390" w:type="pct"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56DA6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E56DA6" w:rsidRPr="00263ED2" w:rsidRDefault="00E56DA6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4A6A25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DA6" w:rsidRPr="00263ED2" w:rsidTr="000B567B">
        <w:trPr>
          <w:trHeight w:val="20"/>
        </w:trPr>
        <w:tc>
          <w:tcPr>
            <w:tcW w:w="634" w:type="pct"/>
            <w:vMerge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56DA6" w:rsidRPr="00263ED2" w:rsidRDefault="00E56DA6" w:rsidP="000B567B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Сущность антропологического поворота в античной философии. Субъективный идеализм софистов. Протагор – человек как мера вещей. Философия Платона. Природа идей. Сопричастность идей и вещей. Понимание идеи как предела становления вещей и как порождающей модели класса вещей. Космология Платона. Социальная философия Платона, построение идеального государства. Философия Аристотеля. Критика теории идей. Материя и форма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гилеморфизм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Учение о 4-х видах причин. Учение Аристотеля о природе (физика). Учение об обществе и этические представления Аристотеля. </w:t>
            </w:r>
          </w:p>
          <w:p w:rsidR="00E56DA6" w:rsidRPr="00263ED2" w:rsidRDefault="00E56DA6" w:rsidP="000B567B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Философия эпохи Эллинизма, её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кинизма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Главные представители этих школ. Римская философия. Неоплатонизм. </w:t>
            </w:r>
          </w:p>
        </w:tc>
        <w:tc>
          <w:tcPr>
            <w:tcW w:w="447" w:type="pct"/>
            <w:vMerge/>
            <w:vAlign w:val="center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56DA6" w:rsidRPr="00263ED2" w:rsidRDefault="00E56DA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6DA6" w:rsidRPr="00263ED2" w:rsidTr="004A6A25">
        <w:trPr>
          <w:trHeight w:val="547"/>
        </w:trPr>
        <w:tc>
          <w:tcPr>
            <w:tcW w:w="634" w:type="pct"/>
            <w:vMerge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56DA6" w:rsidRPr="00263ED2" w:rsidRDefault="004C6EB5" w:rsidP="004C6EB5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Практическое занятие </w:t>
            </w:r>
            <w:r w:rsidR="00BD125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Античная философия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56DA6" w:rsidRPr="00263ED2" w:rsidRDefault="00E56DA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2.4.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Средневековая философия.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6"/>
              </w:num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средневековой философии, её отличие от античной философии.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Теоцентризм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креационизм,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эсхатологизм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Аврелия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мировоззрения.</w:t>
            </w:r>
          </w:p>
          <w:p w:rsidR="002B3C21" w:rsidRPr="00263ED2" w:rsidRDefault="002B3C21" w:rsidP="00E03DA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2.5.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эпохи Возрождения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277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философии эпохи Возрождения, её переходный характер. Основные направления философии эпохи Возрождения и их представители: Данте Алигьери, Ф. Петрарка, Н. Кузанский (учение о совпадении противоположностей), Л да Винчи, Н. Коперник (гелиоцентрическая система мира), Д. Бруно (учение о бесконечности вселенной и множестве миров), Г. Галилей. </w:t>
            </w:r>
          </w:p>
          <w:p w:rsidR="002B3C21" w:rsidRPr="00263ED2" w:rsidRDefault="002B3C21" w:rsidP="000B567B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Сущность ренессансного гуманизма. Понимание человека как мастера и художника.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Эстетическое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натурфилософии и естествознания в этом процессе. Социальная философия Возрождения: Н. Макиавелли. Утопизм Т. Мора и Т. Кампанеллы. Скептицизм М. Монтеня.</w:t>
            </w:r>
          </w:p>
        </w:tc>
        <w:tc>
          <w:tcPr>
            <w:tcW w:w="447" w:type="pc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2B3C21">
        <w:trPr>
          <w:trHeight w:val="525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770C10">
            <w:pPr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ое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</w:t>
            </w:r>
            <w:r w:rsidR="00770C10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«Философия средних веков и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эпохи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Возрождения».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2.6.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Философия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XVII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века.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761BB9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Эмпиризм и рационализм Нового времени. Механицизм как господствующая парадигма познания мира. Философия Ф. Бэкона: критика схоластики, развитие экспериментального метода и метода индукции. Эмпиризм Бэкона. Материалистические воззрения Т. Гоббса. Эмпиризм и сенсуализм Локка, учение о душе как «чистой доске».</w:t>
            </w:r>
          </w:p>
          <w:p w:rsidR="002B3C21" w:rsidRPr="00263ED2" w:rsidRDefault="002B3C21" w:rsidP="00761BB9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Философия Р. Декарта: интеллектуальная интуиция, дедуктивный метод, поиск рационального порядка, концепция врождённых идей, дуализм. Механистические концепции Р. Декарта и его вклад в развитие науки. Пантеистические воззрения Б. Спинозы. Рационализм в философии Г.-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В.Лейбница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принципы тождества, предустановленной гармонии, идеальности монад, непрерывности. Теодицея и учение нашем мире как лучшем из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возможных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 w:val="restart"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2.7.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Философия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3390" w:type="pct"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A5620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A5620B" w:rsidRPr="00263ED2" w:rsidRDefault="00A5620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Основные идеи философии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века, преемственность и новизна в сравнении с философией прошлого века.  Эмпиризм и рационализм в философии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века.</w:t>
            </w:r>
          </w:p>
          <w:p w:rsidR="00A5620B" w:rsidRPr="00263ED2" w:rsidRDefault="00A5620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И. Ньютон: создание теоретической механики.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века. Д. Дидро, Ж. Д’ Аламбер, П. Гольбах, Ж.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Ламетри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К. Гельвеций, Ф. Вольтер, Ж. Ж. Руссо и пр. </w:t>
            </w:r>
          </w:p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Дидактические единицы: Субъективный идеализм Д. Беркли, Агностицизм и субъективный идеализм Д. Юма, Философия французского Просвещения 18 века </w:t>
            </w:r>
          </w:p>
        </w:tc>
        <w:tc>
          <w:tcPr>
            <w:tcW w:w="447" w:type="pct"/>
            <w:vMerge/>
            <w:vAlign w:val="center"/>
          </w:tcPr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A5620B" w:rsidRPr="00263ED2" w:rsidRDefault="00A5620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A5620B" w:rsidRPr="00263ED2" w:rsidRDefault="00A5620B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ое  занятие 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«Философия Нового времени».</w:t>
            </w:r>
          </w:p>
        </w:tc>
        <w:tc>
          <w:tcPr>
            <w:tcW w:w="447" w:type="pct"/>
            <w:vAlign w:val="center"/>
          </w:tcPr>
          <w:p w:rsidR="00A5620B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A5620B" w:rsidRPr="00263ED2" w:rsidRDefault="00A5620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1C3F" w:rsidRPr="00263ED2" w:rsidTr="000B567B">
        <w:trPr>
          <w:trHeight w:val="20"/>
        </w:trPr>
        <w:tc>
          <w:tcPr>
            <w:tcW w:w="634" w:type="pct"/>
            <w:vMerge w:val="restart"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2.8.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Немецкая классическая философия</w:t>
            </w:r>
          </w:p>
        </w:tc>
        <w:tc>
          <w:tcPr>
            <w:tcW w:w="3390" w:type="pct"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41C3F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E41C3F" w:rsidRPr="00263ED2" w:rsidTr="002B3C21">
        <w:trPr>
          <w:trHeight w:val="2232"/>
        </w:trPr>
        <w:tc>
          <w:tcPr>
            <w:tcW w:w="634" w:type="pct"/>
            <w:vMerge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41C3F" w:rsidRPr="00263ED2" w:rsidRDefault="00E41C3F" w:rsidP="00761BB9">
            <w:pPr>
              <w:numPr>
                <w:ilvl w:val="0"/>
                <w:numId w:val="9"/>
              </w:numPr>
              <w:spacing w:after="0" w:line="240" w:lineRule="auto"/>
              <w:ind w:left="146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достижения немецкой классической философии. Философия И. Канта: принцип трансцендентального идеализма. Теория познания, агностицизма. Элементы материализма в философии Канта. Антиномии и их разрешение. Этика Канта: формулировка категорического императива.  Философия Г.В.Ф. Гегеля: абсолютный объективный идеализм, природа идей. Взаимоотношения духа и природы. Достоинства и недостатки гегелевского идеализма и гегелевской диалектики. Противоречие между идеалистической системой и диалектическим методом. Материалистическое понимание природы и философская антропология Л. Фейербаха. </w:t>
            </w:r>
          </w:p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Дидактические единицы: Агностицизм и субъективный идеализм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Иммануила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Канта, Объективный идеализм и диалектика Г. Ф. В. Гегеля, Антропологический материализм Людвига Фейербаха </w:t>
            </w:r>
          </w:p>
        </w:tc>
        <w:tc>
          <w:tcPr>
            <w:tcW w:w="447" w:type="pct"/>
            <w:vMerge/>
            <w:vAlign w:val="center"/>
          </w:tcPr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41C3F" w:rsidRPr="00263ED2" w:rsidRDefault="00E41C3F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1C3F" w:rsidRPr="00263ED2" w:rsidTr="000B567B">
        <w:trPr>
          <w:trHeight w:val="20"/>
        </w:trPr>
        <w:tc>
          <w:tcPr>
            <w:tcW w:w="634" w:type="pct"/>
            <w:vMerge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41C3F" w:rsidRPr="00263ED2" w:rsidRDefault="004C6EB5" w:rsidP="005C523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Практическое</w:t>
            </w:r>
            <w:r w:rsidR="00E41C3F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E41C3F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«Немецкая классическая философия».</w:t>
            </w:r>
          </w:p>
        </w:tc>
        <w:tc>
          <w:tcPr>
            <w:tcW w:w="447" w:type="pct"/>
            <w:vAlign w:val="center"/>
          </w:tcPr>
          <w:p w:rsidR="00E41C3F" w:rsidRPr="00263ED2" w:rsidRDefault="005C523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41C3F" w:rsidRPr="00263ED2" w:rsidRDefault="00E41C3F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2.9.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Современная западная философия.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146" w:hanging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современной западной философии. Неклассическая философия жизни как противовес классической рациональной философии. Философия А. Шопенгауэра. Философия воли к власти Ф. Ницше. </w:t>
            </w:r>
          </w:p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</w:p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Авенариус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); неопозитивизм (Р. Карнап, М.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Шлик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О.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Нейрат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Л.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Витгенштейн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Б. Рассел);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постпозитивизм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(К. Поппер, Т. Кун, 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Лакатос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П.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Фейерабенд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Прагматизм Ч. Пирса и его последователей. Школа психоанализа З. Фрейда и её влияние на философию и культуру.</w:t>
            </w:r>
          </w:p>
          <w:p w:rsidR="002B3C21" w:rsidRPr="00263ED2" w:rsidRDefault="002B3C21" w:rsidP="00761BB9">
            <w:pPr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Дидактические единицы: Основные черты современной западной философии, Философия жизни (А. Шопенгауэр, Ф. Ницше), Позитивизм и этапы его развития, Экзистенциализм</w:t>
            </w:r>
          </w:p>
        </w:tc>
        <w:tc>
          <w:tcPr>
            <w:tcW w:w="447" w:type="pct"/>
            <w:vMerge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2B3C21" w:rsidRPr="00263ED2" w:rsidRDefault="002B3C21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по теме «Современная западная философия».</w:t>
            </w:r>
          </w:p>
        </w:tc>
        <w:tc>
          <w:tcPr>
            <w:tcW w:w="447" w:type="pc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2.10.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Русская философия.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997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1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Русская философия: генезис и особенности развития. Характерные черты русской философии. Философская мысль средневековой Руси. М.В. Ломоносов и его философские взгляды. Философия русского Просвещения. Философия А.Н. Радищева и декабристов. Западники и славянофилы (И.В. Киреевский, Л.С. Хомяков). Концепция культурн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исторических типов Н.Я. Данилевского. Философия революционного демократизма: А.И. Герцен, Н.Г. Чернышевский, Н.А. Добролюбов, В.Г. Белинский. Философские взгляды либеральных и революционных народников. Религиозно – этические искания Ф.М. Достоевского и Л. Н. Толстого. Философия В.С. Соловьёва: положительное всеединство, София.    Философия Н.А. Бердяева: темы свободы, творчества, ничто и Бога. Философия С.Н. Булгакова. Диалектическая феноменология и символизм А.Ф. Лосева. Философия в СССР и современной России.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76"/>
        </w:trPr>
        <w:tc>
          <w:tcPr>
            <w:tcW w:w="4024" w:type="pct"/>
            <w:gridSpan w:val="2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Раздел 3. Проблематика основных отраслей философского знания.</w:t>
            </w:r>
          </w:p>
        </w:tc>
        <w:tc>
          <w:tcPr>
            <w:tcW w:w="447" w:type="pct"/>
            <w:vAlign w:val="center"/>
          </w:tcPr>
          <w:p w:rsidR="00465A1E" w:rsidRPr="00263ED2" w:rsidRDefault="00EE5C23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 w:val="restart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3.1.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Онтология – философское учение о бытии.</w:t>
            </w:r>
          </w:p>
        </w:tc>
        <w:tc>
          <w:tcPr>
            <w:tcW w:w="3390" w:type="pct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65A1E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65A1E" w:rsidRPr="00263ED2" w:rsidRDefault="00465A1E" w:rsidP="000B567B">
            <w:pPr>
              <w:numPr>
                <w:ilvl w:val="0"/>
                <w:numId w:val="12"/>
              </w:numPr>
              <w:spacing w:after="0" w:line="240" w:lineRule="auto"/>
              <w:ind w:left="-49" w:firstLine="56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материи. Применение системного подхода относительно материи. Пространство и время как атрибуты существования материи. Обзор основных теорий пространства и времени. Время физическое, психическое, биологическое и социальное.</w:t>
            </w:r>
          </w:p>
        </w:tc>
        <w:tc>
          <w:tcPr>
            <w:tcW w:w="447" w:type="pct"/>
            <w:vMerge/>
            <w:vAlign w:val="center"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65A1E" w:rsidRPr="00263ED2" w:rsidRDefault="004C6EB5" w:rsidP="00A44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465A1E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465A1E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B32B01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Онтология – философское учение о бытии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465A1E" w:rsidRPr="00263ED2" w:rsidRDefault="00A44092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3.2.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Диалектика – учение о развитии. Законы диалектики.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1518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13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Диалектика и метафизика как способы рассмотрения мира, подбора и использования фактов, их синтеза в целост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softHyphen/>
              <w:t>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 w:val="restart"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3.3.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Гносеология – философское учение о познании.</w:t>
            </w:r>
          </w:p>
        </w:tc>
        <w:tc>
          <w:tcPr>
            <w:tcW w:w="3390" w:type="pct"/>
          </w:tcPr>
          <w:p w:rsidR="00394D86" w:rsidRPr="00263ED2" w:rsidRDefault="00394D86" w:rsidP="000B567B">
            <w:p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394D86" w:rsidRPr="00263ED2" w:rsidRDefault="00EE5C23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</w:t>
            </w:r>
          </w:p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Чувственное познание и его формы. Рациональное познание: понятие, суждение, умозаключение. Единство чувственного и рационального познания. Творчество.  Память и воображение. Сознательное, бессознательное,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надсознательное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Фрейдизм о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бессознательном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человека. </w:t>
            </w:r>
          </w:p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Учение о сознании в историко – философской мысли. Происхождение сознания и его сущность. Сознание как высшая форма психического отражения и объективная реальность. Идеальность сознания и его структура. Общественная природа сознания.</w:t>
            </w:r>
          </w:p>
        </w:tc>
        <w:tc>
          <w:tcPr>
            <w:tcW w:w="447" w:type="pct"/>
            <w:vMerge/>
            <w:vAlign w:val="center"/>
          </w:tcPr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394D86" w:rsidRPr="00263ED2" w:rsidRDefault="00394D8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394D86" w:rsidRPr="00263ED2" w:rsidRDefault="004C6EB5" w:rsidP="00394D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394D86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394D86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Гносеология – философское учение о познании</w:t>
            </w:r>
            <w:r w:rsidR="00394D86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394D86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394D86" w:rsidRPr="00263ED2" w:rsidRDefault="00394D8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3.4.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Философская антропологи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я о человеке.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антропосоциогенеза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Представление о сущности человека в истории философской мысли.</w:t>
            </w:r>
          </w:p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</w:t>
            </w:r>
          </w:p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Свобода как философская категория. Проблема свободы человека. 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 w:val="restart"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3.5.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общества.</w:t>
            </w:r>
          </w:p>
        </w:tc>
        <w:tc>
          <w:tcPr>
            <w:tcW w:w="3390" w:type="pct"/>
          </w:tcPr>
          <w:p w:rsidR="00855645" w:rsidRPr="00263ED2" w:rsidRDefault="00855645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855645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855645" w:rsidRPr="00263ED2" w:rsidRDefault="00855645" w:rsidP="00761BB9">
            <w:pPr>
              <w:numPr>
                <w:ilvl w:val="0"/>
                <w:numId w:val="22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Социальная философия как знание об обществе. Структура современного социально – философского знания.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Объективное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субъективное в обществе. Социальная трансформация.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Материальное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духовное в применении к обществу. Общественное бытие и общественное сознание. Формы общественного сознания. Основные философские концепции общества. Человек и общество. </w:t>
            </w:r>
          </w:p>
        </w:tc>
        <w:tc>
          <w:tcPr>
            <w:tcW w:w="447" w:type="pct"/>
            <w:vMerge/>
            <w:vAlign w:val="center"/>
          </w:tcPr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855645" w:rsidRPr="00263ED2" w:rsidRDefault="0085564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855645" w:rsidRPr="00263ED2" w:rsidRDefault="004C6EB5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85564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илософия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общества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855645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855645" w:rsidRPr="00263ED2" w:rsidRDefault="0085564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4B61DD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3.6.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истории.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4B61D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67B" w:rsidRPr="00263ED2" w:rsidTr="00E91F79">
        <w:trPr>
          <w:trHeight w:val="1519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23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Сущность идеалистического и материалистического понимания истории. Вопрос о направленности и движущих силах исторического развития. Теологическая философия (Августин), объективно-идеалистическая философия истории (Гегель). Волюнтаризм в философии истории (Т.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Карлейль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Формационная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цивилизационная концепции общественного развития. Вопрос о смысле и конце истории.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EA70D7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3.7.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культуры.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EA70D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2B3C21" w:rsidP="002B3C2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2B3C21">
        <w:trPr>
          <w:trHeight w:val="1708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6"/>
              </w:numPr>
              <w:spacing w:after="0" w:line="240" w:lineRule="auto"/>
              <w:ind w:left="4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культуры. Культура как неотъемлемая черта бытия человека, её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культурогенеза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), их связь с философскими концепци</w:t>
            </w:r>
            <w:r w:rsidR="00EA70D7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ями. Понятие «цивилизация», его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взаимоотношение с понятием «культура». Теории локальных цивилизаций. Воспитательная роль культуры.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 w:val="restar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3.8.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Аксиология как учение о ценностях.</w:t>
            </w:r>
          </w:p>
        </w:tc>
        <w:tc>
          <w:tcPr>
            <w:tcW w:w="3390" w:type="pct"/>
          </w:tcPr>
          <w:p w:rsidR="004B61DD" w:rsidRPr="00263ED2" w:rsidRDefault="004B61DD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B61DD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761BB9">
            <w:pPr>
              <w:numPr>
                <w:ilvl w:val="0"/>
                <w:numId w:val="17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Учение о ценностях в истории философской мысли. Понятие ценности, как философской категории. Ценность, ценностная ориентация, ценностная установка, оценка, оценочное отношение, оценочное суждение. Критерии оценки. Классификация ценностей и их основание. Высшие (абсолютные) и низшие (относительные) ценности. Зависимость ценностей от типа цивилизаций. Социализирующая роль ценностей.</w:t>
            </w:r>
          </w:p>
        </w:tc>
        <w:tc>
          <w:tcPr>
            <w:tcW w:w="447" w:type="pct"/>
            <w:vMerge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C6EB5" w:rsidP="00C22AA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Практическое занятие </w:t>
            </w:r>
            <w:r w:rsidR="004B61D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«Аксиология</w:t>
            </w:r>
            <w:r w:rsidR="00C22AAE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как учение о ценностях</w:t>
            </w:r>
            <w:r w:rsidR="004B61D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4B61DD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1BB9" w:rsidRPr="00263ED2" w:rsidTr="000B567B">
        <w:trPr>
          <w:trHeight w:val="20"/>
        </w:trPr>
        <w:tc>
          <w:tcPr>
            <w:tcW w:w="634" w:type="pct"/>
            <w:vMerge w:val="restart"/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3.9.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Философская проблематика этики и эстетики.</w:t>
            </w:r>
          </w:p>
        </w:tc>
        <w:tc>
          <w:tcPr>
            <w:tcW w:w="3390" w:type="pct"/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761BB9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761BB9" w:rsidRPr="00263ED2" w:rsidTr="00770C10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761BB9" w:rsidRPr="00263ED2" w:rsidRDefault="00761BB9" w:rsidP="00761BB9">
            <w:pPr>
              <w:numPr>
                <w:ilvl w:val="0"/>
                <w:numId w:val="18"/>
              </w:numPr>
              <w:spacing w:after="0" w:line="240" w:lineRule="auto"/>
              <w:ind w:left="4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Предмет этики. Практический и императивный характер этики. Соотношение нравственности и морали. Нравственность и право. Добро и зло как главные категории этики. Основные этические доктрины: эвдемонизм, ригоризм, гедонизм, квиетизм, утилитаризм и пр. Проблема долга и нравственной обязанности. Справедливость как этическая категория. Практическое выражение этики в поведении современного человека. Предмет эстетики. Специфика эстетического восприятия мира. Связь эстетики с другими областями философии и с искусством. Философское понимание искусства и творчества. Эстетическое и практическое.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Прекрасное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возвышенное как главные эстетические категории. Безобразное и низменное как эстетические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антиценности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Трагическое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ужасное в искусстве и жизни. Сущность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смешного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комического: основные теории.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761BB9" w:rsidRPr="00263ED2" w:rsidRDefault="00761BB9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3.10.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 религия.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9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 и пр.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мире. И России.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23B0" w:rsidRPr="00263ED2" w:rsidTr="00E91F79">
        <w:trPr>
          <w:trHeight w:val="556"/>
        </w:trPr>
        <w:tc>
          <w:tcPr>
            <w:tcW w:w="634" w:type="pct"/>
            <w:vMerge w:val="restart"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3.11.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науки и техники.</w:t>
            </w:r>
          </w:p>
        </w:tc>
        <w:tc>
          <w:tcPr>
            <w:tcW w:w="3390" w:type="pct"/>
          </w:tcPr>
          <w:p w:rsidR="005023B0" w:rsidRPr="00263ED2" w:rsidRDefault="005023B0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5023B0" w:rsidRPr="00263ED2" w:rsidTr="004A6A25">
        <w:trPr>
          <w:trHeight w:val="756"/>
        </w:trPr>
        <w:tc>
          <w:tcPr>
            <w:tcW w:w="634" w:type="pct"/>
            <w:vMerge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5023B0" w:rsidRPr="00263ED2" w:rsidRDefault="005023B0" w:rsidP="00C22AA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науки. Основные черты научного знания, его отличие от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вненаучного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знания. Наука как вид деятельности человека. Структура и специфика научной деятельности. Отличие науки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паранауки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Социальные аспекты научной деятельности. Научные институты. Понятие техники, соотношение научной и технической деятельности. Требования к личности учёного и изобретателя. </w:t>
            </w:r>
          </w:p>
          <w:p w:rsidR="005023B0" w:rsidRPr="00263ED2" w:rsidRDefault="005023B0" w:rsidP="00C22AA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Этическая сторона научной и технической деятельности. Наука и техника в современном обществе.</w:t>
            </w:r>
          </w:p>
        </w:tc>
        <w:tc>
          <w:tcPr>
            <w:tcW w:w="447" w:type="pct"/>
            <w:vMerge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23B0" w:rsidRPr="00263ED2" w:rsidTr="00A27749">
        <w:trPr>
          <w:trHeight w:val="369"/>
        </w:trPr>
        <w:tc>
          <w:tcPr>
            <w:tcW w:w="634" w:type="pct"/>
            <w:vMerge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5023B0" w:rsidRPr="00263ED2" w:rsidRDefault="005023B0" w:rsidP="005023B0">
            <w:pPr>
              <w:spacing w:after="0" w:line="240" w:lineRule="auto"/>
              <w:ind w:left="50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 теме «Философия науки и техники»</w:t>
            </w:r>
            <w:r w:rsidR="00D9029B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pct"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 w:val="restar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3.12.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 глобальные проблемы современности.</w:t>
            </w:r>
          </w:p>
        </w:tc>
        <w:tc>
          <w:tcPr>
            <w:tcW w:w="3390" w:type="pc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B61DD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ОК.01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ОК.02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ОК.03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ОК.04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ОК.06</w:t>
            </w: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C22AAE">
            <w:pPr>
              <w:numPr>
                <w:ilvl w:val="0"/>
                <w:numId w:val="21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глобальных проблем. Критерии глобальных проблем. Классификация глобальных проблем. Проблемы в системе «Человек – природа»: Экологические глобальные проблемы.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Внутрисоциальные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 Пути и способы решения глобальных проблем, роль философии в этом. Глобальные проблемы и процесс глобализации.</w:t>
            </w:r>
          </w:p>
        </w:tc>
        <w:tc>
          <w:tcPr>
            <w:tcW w:w="447" w:type="pct"/>
            <w:vMerge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4B61D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по теме «Философия природы и глобальные проблемы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современности».</w:t>
            </w:r>
          </w:p>
        </w:tc>
        <w:tc>
          <w:tcPr>
            <w:tcW w:w="447" w:type="pct"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447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7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sectPr w:rsidR="000B567B" w:rsidRPr="00263ED2" w:rsidSect="000B567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7B2942" w:rsidRPr="007B2942" w:rsidRDefault="00263ED2" w:rsidP="007B2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0B567B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567B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УСЛОВИЯ РЕАЛИЗАЦИИ </w:t>
      </w:r>
      <w:r w:rsidR="007B2942" w:rsidRPr="007B294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:rsidR="000B567B" w:rsidRPr="00263ED2" w:rsidRDefault="000B567B" w:rsidP="007B2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0B567B" w:rsidRPr="00263ED2" w:rsidRDefault="000B567B" w:rsidP="000B5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ED2">
        <w:rPr>
          <w:rFonts w:ascii="Times New Roman" w:eastAsia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B567B" w:rsidRPr="00263ED2" w:rsidRDefault="000B567B" w:rsidP="000B5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B567B" w:rsidRPr="00263ED2" w:rsidRDefault="007C767C" w:rsidP="007C767C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Антюшин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С. С. Основы философии</w:t>
      </w:r>
      <w:proofErr w:type="gram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С. С. </w:t>
      </w: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Антюшин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- 2-е изд., </w:t>
      </w: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перераб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https://znanium.ru/catalog/product/21833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455D" w:rsidP="000B455D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Барышева</w:t>
      </w:r>
      <w:proofErr w:type="spell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А. Д. Основы философии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А.Д. </w:t>
      </w:r>
      <w:proofErr w:type="spell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Барышева</w:t>
      </w:r>
      <w:proofErr w:type="spell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Москва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ИНФРА-М, 2025. — 197 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(Среднее профессиональное образование). — DOI 10.12737/1907643. - ISBN 978-5-16-018054-0. - Текст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https://znanium.ru/catalog/product/19076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455D" w:rsidP="000B455D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Коротких, В. И. Основы философии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учебно-методическое пособие / В. И. Коротких. - 2-е изд., стер. - Москва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2024. - 101 с. - ISBN 978-5-9765-5465-8. - Текст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https://znanium.ru/catalog/product/21454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B567B" w:rsidRPr="00263ED2" w:rsidRDefault="000B567B" w:rsidP="000B567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Волкогонова, О. Д. Основы философии: учебник / О. Д. Волкогонова, Н. М. Сидорова. — Москва: ФОРУМ: ИНФРА-М, 2021. — 480 </w:t>
      </w:r>
      <w:proofErr w:type="gramStart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(Среднее профессиональное образование). - ISBN 978-5-8199-0694-1. - Текст: электронный. - URL: https://znanium.com/catalog/product/1150309 (дата обращения: 14.09.2021)</w:t>
      </w: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Губин, В. Д. Основы философии: учебное пособие / В.Д. Губин. — 4-е изд. — Москва: ФОРУМ: ИНФРА-М, 2022. — 288 </w:t>
      </w:r>
      <w:proofErr w:type="gramStart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(Среднее профессиональное образование). - ISBN 978-5-00091-484-7. - Текст: электронный. - URL: https://znanium.com/catalog/product/1694043 (дата обращения: 14.09.2021)</w:t>
      </w: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0B567B" w:rsidRPr="00263ED2" w:rsidTr="000B567B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263ED2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263ED2" w:rsidRDefault="000B567B" w:rsidP="000B567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Перечень ресурсов  информационно-телекоммуникационной сети </w:t>
                  </w:r>
                  <w:r w:rsidRPr="00263ED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«интернет»:</w:t>
                  </w:r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Библиотека </w:t>
                  </w: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Гумер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www.gumer.info/bogoslov_Buks/Philos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Научная электронная библиотека: </w:t>
                  </w:r>
                  <w:hyperlink r:id="rId14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www.elibrary.ru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Сайт «</w:t>
                  </w: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ПлатонаНет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Философия без границ»: </w:t>
                  </w:r>
                  <w:hyperlink r:id="rId15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www.platonanet.org.ua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Сайт Института Философии Российской Академии Наук: </w:t>
                  </w:r>
                  <w:hyperlink r:id="rId16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www.iph.ras.ru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Философия</w:t>
                  </w:r>
                  <w:proofErr w:type="gram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7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www.philosophy.ru</w:t>
                    </w:r>
                  </w:hyperlink>
                </w:p>
                <w:p w:rsidR="000B567B" w:rsidRPr="00263ED2" w:rsidRDefault="000B567B" w:rsidP="000B567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567B" w:rsidRPr="00263ED2" w:rsidRDefault="000B567B" w:rsidP="000B56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Организация образовательного процесса</w:t>
      </w:r>
    </w:p>
    <w:p w:rsidR="000B567B" w:rsidRPr="00263ED2" w:rsidRDefault="000B567B" w:rsidP="000B5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0B567B" w:rsidRPr="00263ED2" w:rsidRDefault="000B567B" w:rsidP="000B567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67B" w:rsidRPr="00263ED2" w:rsidRDefault="000B567B" w:rsidP="000B567B">
      <w:pPr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КОНТРОЛЬ И ОЦЕНКА РЕЗУЛЬТАТОВ ОСВОЕНИЯ</w:t>
      </w:r>
    </w:p>
    <w:p w:rsidR="000B567B" w:rsidRPr="007B2942" w:rsidRDefault="007B2942" w:rsidP="007B2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294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B567B" w:rsidRPr="00263E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540"/>
        <w:gridCol w:w="2942"/>
        <w:gridCol w:w="6"/>
      </w:tblGrid>
      <w:tr w:rsidR="000B567B" w:rsidRPr="00263ED2" w:rsidTr="000B567B">
        <w:trPr>
          <w:gridAfter w:val="1"/>
          <w:wAfter w:w="3" w:type="pct"/>
        </w:trPr>
        <w:tc>
          <w:tcPr>
            <w:tcW w:w="1613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848" w:type="pct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536" w:type="pct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0B567B" w:rsidRPr="00263ED2" w:rsidTr="000B567B">
        <w:trPr>
          <w:trHeight w:val="3254"/>
        </w:trPr>
        <w:tc>
          <w:tcPr>
            <w:tcW w:w="1613" w:type="pct"/>
          </w:tcPr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Знание: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философских учений;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философских терминов и понятий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проблематики и предметного поля важнейших философских дисциплин</w:t>
            </w:r>
          </w:p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8" w:type="pct"/>
            <w:vMerge w:val="restart"/>
          </w:tcPr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</w:t>
            </w: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выполнены с ошибками.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39" w:type="pct"/>
            <w:gridSpan w:val="2"/>
            <w:vMerge w:val="restart"/>
          </w:tcPr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0B567B" w:rsidRPr="00263ED2" w:rsidRDefault="000B567B" w:rsidP="000B56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ответов на вопросы для собеседования по теме на семинарском занятии;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выступлений с индивидуальными сообщениями, 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ответов на задания и вопросы </w:t>
            </w: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письменных работ по теме.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контроль: оценка ответов на вопросы для дифференцированного зачета.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 и умения оцениваются по пятибалльной шкале.</w:t>
            </w:r>
          </w:p>
          <w:p w:rsidR="000B567B" w:rsidRPr="00263ED2" w:rsidRDefault="000B567B" w:rsidP="000B567B">
            <w:pPr>
              <w:keepNext/>
              <w:spacing w:before="240" w:after="60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c>
          <w:tcPr>
            <w:tcW w:w="1613" w:type="pct"/>
          </w:tcPr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Умение: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истории развития философского знания;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848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39" w:type="pct"/>
            <w:gridSpan w:val="2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0B567B" w:rsidRPr="0026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A9" w:rsidRDefault="00E24CA9">
      <w:pPr>
        <w:spacing w:after="0" w:line="240" w:lineRule="auto"/>
      </w:pPr>
      <w:r>
        <w:separator/>
      </w:r>
    </w:p>
  </w:endnote>
  <w:endnote w:type="continuationSeparator" w:id="0">
    <w:p w:rsidR="00E24CA9" w:rsidRDefault="00E2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A9" w:rsidRDefault="00E24CA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5DCE">
      <w:rPr>
        <w:noProof/>
      </w:rPr>
      <w:t>3</w:t>
    </w:r>
    <w:r>
      <w:fldChar w:fldCharType="end"/>
    </w:r>
  </w:p>
  <w:p w:rsidR="00E24CA9" w:rsidRDefault="00E24CA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A9" w:rsidRDefault="00E24CA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5DCE">
      <w:rPr>
        <w:noProof/>
      </w:rPr>
      <w:t>1</w:t>
    </w:r>
    <w:r>
      <w:fldChar w:fldCharType="end"/>
    </w:r>
  </w:p>
  <w:p w:rsidR="00E24CA9" w:rsidRDefault="00E24C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A9" w:rsidRDefault="00E24CA9">
      <w:pPr>
        <w:spacing w:after="0" w:line="240" w:lineRule="auto"/>
      </w:pPr>
      <w:r>
        <w:separator/>
      </w:r>
    </w:p>
  </w:footnote>
  <w:footnote w:type="continuationSeparator" w:id="0">
    <w:p w:rsidR="00E24CA9" w:rsidRDefault="00E24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3D6A25"/>
    <w:multiLevelType w:val="hybridMultilevel"/>
    <w:tmpl w:val="1508456C"/>
    <w:lvl w:ilvl="0" w:tplc="2E28F8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9928BD"/>
    <w:multiLevelType w:val="multilevel"/>
    <w:tmpl w:val="04B61E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54405E91"/>
    <w:multiLevelType w:val="hybridMultilevel"/>
    <w:tmpl w:val="CB40F73E"/>
    <w:lvl w:ilvl="0" w:tplc="CB225F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E04F63"/>
    <w:multiLevelType w:val="hybridMultilevel"/>
    <w:tmpl w:val="59AC7C86"/>
    <w:lvl w:ilvl="0" w:tplc="AAF867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7A59D4"/>
    <w:multiLevelType w:val="hybridMultilevel"/>
    <w:tmpl w:val="D3980048"/>
    <w:lvl w:ilvl="0" w:tplc="27820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16"/>
  </w:num>
  <w:num w:numId="6">
    <w:abstractNumId w:val="8"/>
  </w:num>
  <w:num w:numId="7">
    <w:abstractNumId w:val="19"/>
  </w:num>
  <w:num w:numId="8">
    <w:abstractNumId w:val="12"/>
  </w:num>
  <w:num w:numId="9">
    <w:abstractNumId w:val="14"/>
  </w:num>
  <w:num w:numId="10">
    <w:abstractNumId w:val="6"/>
  </w:num>
  <w:num w:numId="11">
    <w:abstractNumId w:val="21"/>
  </w:num>
  <w:num w:numId="12">
    <w:abstractNumId w:val="2"/>
  </w:num>
  <w:num w:numId="13">
    <w:abstractNumId w:val="7"/>
  </w:num>
  <w:num w:numId="14">
    <w:abstractNumId w:val="24"/>
  </w:num>
  <w:num w:numId="15">
    <w:abstractNumId w:val="18"/>
  </w:num>
  <w:num w:numId="16">
    <w:abstractNumId w:val="13"/>
  </w:num>
  <w:num w:numId="17">
    <w:abstractNumId w:val="20"/>
  </w:num>
  <w:num w:numId="18">
    <w:abstractNumId w:val="9"/>
  </w:num>
  <w:num w:numId="19">
    <w:abstractNumId w:val="15"/>
  </w:num>
  <w:num w:numId="20">
    <w:abstractNumId w:val="4"/>
  </w:num>
  <w:num w:numId="21">
    <w:abstractNumId w:val="0"/>
  </w:num>
  <w:num w:numId="22">
    <w:abstractNumId w:val="22"/>
  </w:num>
  <w:num w:numId="23">
    <w:abstractNumId w:val="23"/>
  </w:num>
  <w:num w:numId="24">
    <w:abstractNumId w:val="1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21"/>
    <w:rsid w:val="00023C77"/>
    <w:rsid w:val="000B1E6A"/>
    <w:rsid w:val="000B3021"/>
    <w:rsid w:val="000B455D"/>
    <w:rsid w:val="000B567B"/>
    <w:rsid w:val="00124F6A"/>
    <w:rsid w:val="00134926"/>
    <w:rsid w:val="00193E04"/>
    <w:rsid w:val="00254EAC"/>
    <w:rsid w:val="00263ED2"/>
    <w:rsid w:val="002B1C80"/>
    <w:rsid w:val="002B3C21"/>
    <w:rsid w:val="00317E63"/>
    <w:rsid w:val="00360382"/>
    <w:rsid w:val="00394D86"/>
    <w:rsid w:val="00411754"/>
    <w:rsid w:val="00427630"/>
    <w:rsid w:val="00465A1E"/>
    <w:rsid w:val="004720D1"/>
    <w:rsid w:val="00495DB6"/>
    <w:rsid w:val="004A6A25"/>
    <w:rsid w:val="004B61DD"/>
    <w:rsid w:val="004C6EB5"/>
    <w:rsid w:val="004E6411"/>
    <w:rsid w:val="005006FE"/>
    <w:rsid w:val="005023B0"/>
    <w:rsid w:val="00571C82"/>
    <w:rsid w:val="00582116"/>
    <w:rsid w:val="005C523B"/>
    <w:rsid w:val="005E2F96"/>
    <w:rsid w:val="005E6CF4"/>
    <w:rsid w:val="00604A44"/>
    <w:rsid w:val="00683086"/>
    <w:rsid w:val="00683185"/>
    <w:rsid w:val="006B55A2"/>
    <w:rsid w:val="007044B9"/>
    <w:rsid w:val="00761BB9"/>
    <w:rsid w:val="00770C10"/>
    <w:rsid w:val="007B2942"/>
    <w:rsid w:val="007C767C"/>
    <w:rsid w:val="00855645"/>
    <w:rsid w:val="00872DF2"/>
    <w:rsid w:val="0098642E"/>
    <w:rsid w:val="009929F8"/>
    <w:rsid w:val="009C7102"/>
    <w:rsid w:val="009E6BFF"/>
    <w:rsid w:val="009F2B57"/>
    <w:rsid w:val="00A05DCE"/>
    <w:rsid w:val="00A27749"/>
    <w:rsid w:val="00A44092"/>
    <w:rsid w:val="00A5620B"/>
    <w:rsid w:val="00B12FCA"/>
    <w:rsid w:val="00B32B01"/>
    <w:rsid w:val="00B66D04"/>
    <w:rsid w:val="00B84B11"/>
    <w:rsid w:val="00B9193A"/>
    <w:rsid w:val="00BD125D"/>
    <w:rsid w:val="00C22AAE"/>
    <w:rsid w:val="00D637F8"/>
    <w:rsid w:val="00D9029B"/>
    <w:rsid w:val="00DE2951"/>
    <w:rsid w:val="00E03DAA"/>
    <w:rsid w:val="00E17C2B"/>
    <w:rsid w:val="00E24CA9"/>
    <w:rsid w:val="00E41C3F"/>
    <w:rsid w:val="00E455DD"/>
    <w:rsid w:val="00E4711F"/>
    <w:rsid w:val="00E51E87"/>
    <w:rsid w:val="00E56DA6"/>
    <w:rsid w:val="00E82187"/>
    <w:rsid w:val="00E87106"/>
    <w:rsid w:val="00E91F79"/>
    <w:rsid w:val="00EA70D7"/>
    <w:rsid w:val="00EE5C23"/>
    <w:rsid w:val="00F048BF"/>
    <w:rsid w:val="00FE5196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DD"/>
  </w:style>
  <w:style w:type="paragraph" w:styleId="1">
    <w:name w:val="heading 1"/>
    <w:basedOn w:val="a"/>
    <w:next w:val="a"/>
    <w:link w:val="10"/>
    <w:uiPriority w:val="9"/>
    <w:qFormat/>
    <w:rsid w:val="00A2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B5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B567B"/>
  </w:style>
  <w:style w:type="paragraph" w:styleId="a5">
    <w:name w:val="Balloon Text"/>
    <w:basedOn w:val="a"/>
    <w:link w:val="a6"/>
    <w:uiPriority w:val="99"/>
    <w:semiHidden/>
    <w:unhideWhenUsed/>
    <w:rsid w:val="000B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2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E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7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DD"/>
  </w:style>
  <w:style w:type="paragraph" w:styleId="1">
    <w:name w:val="heading 1"/>
    <w:basedOn w:val="a"/>
    <w:next w:val="a"/>
    <w:link w:val="10"/>
    <w:uiPriority w:val="9"/>
    <w:qFormat/>
    <w:rsid w:val="00A2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B5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B567B"/>
  </w:style>
  <w:style w:type="paragraph" w:styleId="a5">
    <w:name w:val="Balloon Text"/>
    <w:basedOn w:val="a"/>
    <w:link w:val="a6"/>
    <w:uiPriority w:val="99"/>
    <w:semiHidden/>
    <w:unhideWhenUsed/>
    <w:rsid w:val="000B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2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E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7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umer.info/bogoslov_Buks/Philo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philosoph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h.ra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latonanet.org.ua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4206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Петрикевич Наталья Юрьевна</cp:lastModifiedBy>
  <cp:revision>19</cp:revision>
  <dcterms:created xsi:type="dcterms:W3CDTF">2024-05-16T17:23:00Z</dcterms:created>
  <dcterms:modified xsi:type="dcterms:W3CDTF">2026-08-12T03:23:00Z</dcterms:modified>
</cp:coreProperties>
</file>